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2EE8" w14:textId="77777777" w:rsidR="007F2246" w:rsidRDefault="007F2246" w:rsidP="007F2246">
      <w:pPr>
        <w:pStyle w:val="Heading1"/>
        <w:spacing w:before="90"/>
        <w:ind w:left="1507" w:right="-46"/>
        <w:jc w:val="center"/>
      </w:pPr>
      <w:r>
        <w:t>ABSTRAK</w:t>
      </w:r>
    </w:p>
    <w:p w14:paraId="10094B95" w14:textId="77777777" w:rsidR="007F2246" w:rsidRDefault="007F2246" w:rsidP="007F2246">
      <w:pPr>
        <w:pStyle w:val="BodyText"/>
        <w:spacing w:before="9"/>
        <w:ind w:right="-46"/>
        <w:jc w:val="center"/>
        <w:rPr>
          <w:b/>
          <w:sz w:val="23"/>
        </w:rPr>
      </w:pPr>
    </w:p>
    <w:p w14:paraId="4FA549AD" w14:textId="77777777" w:rsidR="007F2246" w:rsidRDefault="007F2246" w:rsidP="007F2246">
      <w:pPr>
        <w:ind w:left="1276" w:right="-46"/>
        <w:jc w:val="center"/>
        <w:rPr>
          <w:b/>
          <w:sz w:val="24"/>
        </w:rPr>
      </w:pPr>
      <w:r>
        <w:rPr>
          <w:b/>
          <w:w w:val="110"/>
          <w:sz w:val="24"/>
        </w:rPr>
        <w:t>Pengaruh Usia Kehamilan Dan Berat Badan Lahir Terhadap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Kejadian</w:t>
      </w:r>
      <w:r>
        <w:rPr>
          <w:b/>
          <w:spacing w:val="-17"/>
          <w:w w:val="110"/>
          <w:sz w:val="24"/>
        </w:rPr>
        <w:t xml:space="preserve"> </w:t>
      </w:r>
      <w:r>
        <w:rPr>
          <w:b/>
          <w:w w:val="110"/>
          <w:sz w:val="24"/>
        </w:rPr>
        <w:t>Hipoglikemia</w:t>
      </w:r>
      <w:r>
        <w:rPr>
          <w:b/>
          <w:spacing w:val="-14"/>
          <w:w w:val="110"/>
          <w:sz w:val="24"/>
        </w:rPr>
        <w:t xml:space="preserve"> </w:t>
      </w:r>
      <w:r>
        <w:rPr>
          <w:b/>
          <w:w w:val="110"/>
          <w:sz w:val="24"/>
        </w:rPr>
        <w:t>Pada</w:t>
      </w:r>
      <w:r>
        <w:rPr>
          <w:b/>
          <w:spacing w:val="-16"/>
          <w:w w:val="110"/>
          <w:sz w:val="24"/>
        </w:rPr>
        <w:t xml:space="preserve"> </w:t>
      </w:r>
      <w:r>
        <w:rPr>
          <w:b/>
          <w:w w:val="110"/>
          <w:sz w:val="24"/>
        </w:rPr>
        <w:t>Neonatus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w w:val="110"/>
          <w:sz w:val="24"/>
        </w:rPr>
        <w:t>Di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Ruang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Kebidanan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Rumah</w:t>
      </w:r>
      <w:r>
        <w:rPr>
          <w:b/>
          <w:spacing w:val="-63"/>
          <w:w w:val="110"/>
          <w:sz w:val="24"/>
        </w:rPr>
        <w:t xml:space="preserve"> </w:t>
      </w:r>
      <w:r>
        <w:rPr>
          <w:b/>
          <w:w w:val="110"/>
          <w:sz w:val="24"/>
        </w:rPr>
        <w:t>Sakit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Baptis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Kediri</w:t>
      </w:r>
    </w:p>
    <w:p w14:paraId="130854AE" w14:textId="77777777" w:rsidR="007F2246" w:rsidRDefault="007F2246" w:rsidP="007F2246">
      <w:pPr>
        <w:pStyle w:val="BodyText"/>
        <w:spacing w:before="2"/>
        <w:ind w:right="-46"/>
        <w:jc w:val="center"/>
        <w:rPr>
          <w:b/>
          <w:sz w:val="23"/>
        </w:rPr>
      </w:pPr>
    </w:p>
    <w:p w14:paraId="31B039E0" w14:textId="77777777" w:rsidR="007F2246" w:rsidRDefault="007F2246" w:rsidP="007F2246">
      <w:pPr>
        <w:pStyle w:val="BodyText"/>
        <w:ind w:left="2694" w:right="-46" w:hanging="1134"/>
        <w:jc w:val="center"/>
      </w:pPr>
      <w:r>
        <w:rPr>
          <w:spacing w:val="-1"/>
        </w:rPr>
        <w:t>Chriswanti</w:t>
      </w:r>
      <w:r>
        <w:rPr>
          <w:spacing w:val="-14"/>
        </w:rPr>
        <w:t xml:space="preserve"> </w:t>
      </w:r>
      <w:r>
        <w:rPr>
          <w:spacing w:val="-1"/>
        </w:rPr>
        <w:t>Dhara</w:t>
      </w:r>
      <w:r>
        <w:rPr>
          <w:spacing w:val="-18"/>
        </w:rPr>
        <w:t xml:space="preserve"> </w:t>
      </w:r>
      <w:r>
        <w:rPr>
          <w:spacing w:val="-1"/>
        </w:rPr>
        <w:t>Ayuriani,</w:t>
      </w:r>
      <w:r>
        <w:rPr>
          <w:spacing w:val="-2"/>
        </w:rPr>
        <w:t xml:space="preserve"> </w:t>
      </w:r>
      <w:r>
        <w:t>Eri</w:t>
      </w:r>
      <w:r>
        <w:rPr>
          <w:spacing w:val="-6"/>
        </w:rPr>
        <w:t xml:space="preserve"> </w:t>
      </w:r>
      <w:r>
        <w:t>Puji</w:t>
      </w:r>
      <w:r>
        <w:rPr>
          <w:spacing w:val="-5"/>
        </w:rPr>
        <w:t xml:space="preserve"> </w:t>
      </w:r>
      <w:r>
        <w:t>Kumalasari</w:t>
      </w:r>
    </w:p>
    <w:p w14:paraId="41A56117" w14:textId="1C24251B" w:rsidR="007F2246" w:rsidRDefault="007F2246" w:rsidP="007F2246">
      <w:pPr>
        <w:pStyle w:val="BodyText"/>
        <w:ind w:left="2990" w:right="-46" w:hanging="1430"/>
        <w:jc w:val="center"/>
      </w:pPr>
      <w:r>
        <w:rPr>
          <w:spacing w:val="-57"/>
        </w:rPr>
        <w:t xml:space="preserve"> </w:t>
      </w:r>
      <w:r>
        <w:t>Institut Ilmu</w:t>
      </w:r>
      <w:r>
        <w:rPr>
          <w:spacing w:val="-3"/>
        </w:rPr>
        <w:t xml:space="preserve"> </w:t>
      </w:r>
      <w:r>
        <w:t>Kesehatan</w:t>
      </w:r>
      <w:r>
        <w:rPr>
          <w:spacing w:val="-2"/>
        </w:rPr>
        <w:t xml:space="preserve"> </w:t>
      </w:r>
      <w:r>
        <w:t>STRADA</w:t>
      </w:r>
      <w:r>
        <w:rPr>
          <w:spacing w:val="-2"/>
        </w:rPr>
        <w:t xml:space="preserve"> </w:t>
      </w:r>
      <w:r>
        <w:t>Indonesia</w:t>
      </w:r>
    </w:p>
    <w:p w14:paraId="008A8CF2" w14:textId="77777777" w:rsidR="007F2246" w:rsidRDefault="007F2246" w:rsidP="007F2246">
      <w:pPr>
        <w:pStyle w:val="BodyText"/>
        <w:spacing w:before="10"/>
        <w:ind w:right="-46"/>
        <w:rPr>
          <w:sz w:val="21"/>
        </w:rPr>
      </w:pPr>
    </w:p>
    <w:p w14:paraId="5E4DCE5E" w14:textId="77777777" w:rsidR="007F2246" w:rsidRDefault="007F2246" w:rsidP="007F2246">
      <w:pPr>
        <w:pStyle w:val="BodyText"/>
        <w:tabs>
          <w:tab w:val="left" w:pos="7655"/>
        </w:tabs>
        <w:spacing w:before="1"/>
        <w:ind w:left="1096" w:right="-46"/>
        <w:jc w:val="both"/>
        <w:rPr>
          <w:sz w:val="22"/>
        </w:rPr>
      </w:pPr>
      <w:r>
        <w:t>Hipoglikemia</w:t>
      </w:r>
      <w:r>
        <w:rPr>
          <w:spacing w:val="1"/>
        </w:rPr>
        <w:t xml:space="preserve"> </w:t>
      </w:r>
      <w:r>
        <w:t>neonatus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kelainan</w:t>
      </w:r>
      <w:r>
        <w:rPr>
          <w:spacing w:val="1"/>
        </w:rPr>
        <w:t xml:space="preserve"> </w:t>
      </w:r>
      <w:r>
        <w:t>biokimia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dijumpai pada bayi baru lahir. Tujuan penelitian ini untuk mengetahui pengaruh usia</w:t>
      </w:r>
      <w:r>
        <w:rPr>
          <w:spacing w:val="1"/>
        </w:rPr>
        <w:t xml:space="preserve"> </w:t>
      </w:r>
      <w:r>
        <w:t>kehamilan dan berat badan lahir terhadap kejadian hipoglikemia pada neonatus di Ruang</w:t>
      </w:r>
      <w:r>
        <w:rPr>
          <w:spacing w:val="1"/>
        </w:rPr>
        <w:t xml:space="preserve"> </w:t>
      </w:r>
      <w:r>
        <w:t>Kebidanan</w:t>
      </w:r>
      <w:r>
        <w:rPr>
          <w:spacing w:val="-1"/>
        </w:rPr>
        <w:t xml:space="preserve"> </w:t>
      </w:r>
      <w:r>
        <w:t>RumahSakit</w:t>
      </w:r>
      <w:r>
        <w:rPr>
          <w:spacing w:val="3"/>
        </w:rPr>
        <w:t xml:space="preserve"> </w:t>
      </w:r>
      <w:r>
        <w:t>Baptis Kediri tahun 2023</w:t>
      </w:r>
      <w:r>
        <w:rPr>
          <w:sz w:val="22"/>
        </w:rPr>
        <w:t>.</w:t>
      </w:r>
    </w:p>
    <w:p w14:paraId="69F2DDAA" w14:textId="77777777" w:rsidR="007F2246" w:rsidRDefault="007F2246" w:rsidP="007F2246">
      <w:pPr>
        <w:spacing w:before="3"/>
        <w:ind w:left="1096" w:right="-46"/>
        <w:jc w:val="both"/>
        <w:rPr>
          <w:sz w:val="24"/>
        </w:rPr>
      </w:pP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observasional</w:t>
      </w:r>
      <w:r>
        <w:rPr>
          <w:spacing w:val="1"/>
          <w:sz w:val="24"/>
        </w:rPr>
        <w:t xml:space="preserve"> </w:t>
      </w:r>
      <w:r>
        <w:rPr>
          <w:sz w:val="24"/>
        </w:rPr>
        <w:t>analitik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pendekatan </w:t>
      </w:r>
      <w:r>
        <w:rPr>
          <w:i/>
          <w:sz w:val="24"/>
        </w:rPr>
        <w:t>cross sectional</w:t>
      </w:r>
      <w:r>
        <w:rPr>
          <w:sz w:val="24"/>
        </w:rPr>
        <w:t xml:space="preserve">. Populasi dalam penelitian ini </w:t>
      </w:r>
      <w:r>
        <w:t>semua bayi baru lahir di Rumah</w:t>
      </w:r>
      <w:r>
        <w:rPr>
          <w:spacing w:val="1"/>
        </w:rPr>
        <w:t xml:space="preserve"> </w:t>
      </w:r>
      <w:r>
        <w:t xml:space="preserve">Sakit Baptis Kediri pada periode bulan November Tahun 2023, </w:t>
      </w:r>
      <w:r>
        <w:rPr>
          <w:sz w:val="24"/>
        </w:rPr>
        <w:t>yang dipilih dengan teknik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purposive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sampling </w:t>
      </w:r>
      <w:r>
        <w:rPr>
          <w:sz w:val="24"/>
        </w:rPr>
        <w:t>sehingga</w:t>
      </w:r>
      <w:r>
        <w:rPr>
          <w:spacing w:val="-1"/>
          <w:sz w:val="24"/>
        </w:rPr>
        <w:t xml:space="preserve"> </w:t>
      </w:r>
      <w:r>
        <w:rPr>
          <w:sz w:val="24"/>
        </w:rPr>
        <w:t>didapatkan</w:t>
      </w:r>
      <w:r>
        <w:rPr>
          <w:spacing w:val="-1"/>
          <w:sz w:val="24"/>
        </w:rPr>
        <w:t xml:space="preserve"> </w:t>
      </w:r>
      <w:r>
        <w:rPr>
          <w:sz w:val="24"/>
        </w:rPr>
        <w:t>besar</w:t>
      </w:r>
      <w:r>
        <w:rPr>
          <w:spacing w:val="-1"/>
          <w:sz w:val="24"/>
        </w:rPr>
        <w:t xml:space="preserve"> </w:t>
      </w:r>
      <w:r>
        <w:rPr>
          <w:sz w:val="24"/>
        </w:rPr>
        <w:t>sampel sebanyak</w:t>
      </w:r>
      <w:r>
        <w:rPr>
          <w:spacing w:val="1"/>
          <w:sz w:val="24"/>
        </w:rPr>
        <w:t xml:space="preserve"> </w:t>
      </w:r>
      <w:r>
        <w:rPr>
          <w:sz w:val="24"/>
        </w:rPr>
        <w:t>34 responden.</w:t>
      </w:r>
    </w:p>
    <w:p w14:paraId="252EAF2E" w14:textId="77777777" w:rsidR="007F2246" w:rsidRDefault="007F2246" w:rsidP="007F2246">
      <w:pPr>
        <w:pStyle w:val="BodyText"/>
        <w:ind w:left="1096" w:right="-46"/>
        <w:jc w:val="both"/>
      </w:pPr>
      <w:r>
        <w:t>Hasil penelitian Umur kehamilan pada ibu bersalin di Ruang Kebidanan Rumah Sakit</w:t>
      </w:r>
      <w:r>
        <w:rPr>
          <w:spacing w:val="1"/>
        </w:rPr>
        <w:t xml:space="preserve"> </w:t>
      </w:r>
      <w:r>
        <w:t>Baptis Kediri tahun 2023 yaitu aterm sebanyak 23 responden (67,6%). Berat badan lahir</w:t>
      </w:r>
      <w:r>
        <w:rPr>
          <w:spacing w:val="1"/>
        </w:rPr>
        <w:t xml:space="preserve"> </w:t>
      </w:r>
      <w:r>
        <w:t>pada neonates di Ruang Kebidanan Rumah Sakit Baptis Kediri tahun 2023 yaitu berat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lahir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(70,6%).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hipoglikemia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neonatus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Kebidanan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Baptis</w:t>
      </w:r>
      <w:r>
        <w:rPr>
          <w:spacing w:val="1"/>
        </w:rPr>
        <w:t xml:space="preserve"> </w:t>
      </w:r>
      <w:r>
        <w:t>Kediri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hipoglikemia sebanyak 25 responden (73,%). Berdasarkan hasil uji Chi Square diketahui</w:t>
      </w:r>
      <w:r>
        <w:rPr>
          <w:spacing w:val="1"/>
        </w:rPr>
        <w:t xml:space="preserve"> </w:t>
      </w:r>
      <w:r>
        <w:t>bahwa nilai Asymp. Sig (2-sided) sebesar 0,591 yang artinya (ρ value) &gt; 0,05 maka H1</w:t>
      </w:r>
      <w:r>
        <w:rPr>
          <w:spacing w:val="1"/>
        </w:rPr>
        <w:t xml:space="preserve"> </w:t>
      </w:r>
      <w:r>
        <w:t>ditolak,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Kehamilan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Hipoglikemia Pada Neonatus Di Ruang Kebidanan Rumah Sakit Baptis Kediri Tahun</w:t>
      </w:r>
      <w:r>
        <w:rPr>
          <w:spacing w:val="1"/>
        </w:rPr>
        <w:t xml:space="preserve"> </w:t>
      </w:r>
      <w:r>
        <w:t>2023. Berdasarkan hasil uji Chi Square diketahui bahwa nilai Asymp.</w:t>
      </w:r>
      <w:r>
        <w:rPr>
          <w:spacing w:val="1"/>
        </w:rPr>
        <w:t xml:space="preserve"> </w:t>
      </w:r>
      <w:r>
        <w:t>Sig (2-sided)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0,027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(ρ</w:t>
      </w:r>
      <w:r>
        <w:rPr>
          <w:spacing w:val="1"/>
        </w:rPr>
        <w:t xml:space="preserve"> </w:t>
      </w:r>
      <w:r>
        <w:t>value)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0,05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H1</w:t>
      </w:r>
      <w:r>
        <w:rPr>
          <w:spacing w:val="1"/>
        </w:rPr>
        <w:t xml:space="preserve"> </w:t>
      </w:r>
      <w:r>
        <w:t>diterima,</w:t>
      </w:r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artinya</w:t>
      </w:r>
      <w:r>
        <w:rPr>
          <w:spacing w:val="6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 Berat badan Lahir Terhadap Kejadian Hipoglikemia Pada Neonatus Di Ruang</w:t>
      </w:r>
      <w:r>
        <w:rPr>
          <w:spacing w:val="1"/>
        </w:rPr>
        <w:t xml:space="preserve"> </w:t>
      </w:r>
      <w:r>
        <w:t>Kebidanan</w:t>
      </w:r>
      <w:r>
        <w:rPr>
          <w:spacing w:val="-1"/>
        </w:rPr>
        <w:t xml:space="preserve"> </w:t>
      </w:r>
      <w:r>
        <w:t>Rumah Sakit</w:t>
      </w:r>
      <w:r>
        <w:rPr>
          <w:spacing w:val="3"/>
        </w:rPr>
        <w:t xml:space="preserve"> </w:t>
      </w:r>
      <w:r>
        <w:t>Baptis Kediri Tahun 2023.</w:t>
      </w:r>
    </w:p>
    <w:p w14:paraId="0B034B2F" w14:textId="77777777" w:rsidR="007F2246" w:rsidRDefault="007F2246" w:rsidP="007F2246">
      <w:pPr>
        <w:pStyle w:val="BodyText"/>
        <w:spacing w:before="1"/>
        <w:ind w:right="-46"/>
        <w:rPr>
          <w:sz w:val="25"/>
        </w:rPr>
      </w:pPr>
    </w:p>
    <w:p w14:paraId="18680AE4" w14:textId="77777777" w:rsidR="007F2246" w:rsidRDefault="007F2246" w:rsidP="007F2246">
      <w:pPr>
        <w:pStyle w:val="Heading1"/>
        <w:ind w:left="1096" w:right="-46"/>
        <w:jc w:val="both"/>
      </w:pPr>
      <w:r>
        <w:t>Kata</w:t>
      </w:r>
      <w:r>
        <w:rPr>
          <w:spacing w:val="-9"/>
        </w:rPr>
        <w:t xml:space="preserve"> </w:t>
      </w:r>
      <w:r>
        <w:t>Kunci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Usia</w:t>
      </w:r>
      <w:r>
        <w:rPr>
          <w:spacing w:val="-5"/>
        </w:rPr>
        <w:t xml:space="preserve"> </w:t>
      </w:r>
      <w:r>
        <w:t>Kehamilan,</w:t>
      </w:r>
      <w:r>
        <w:rPr>
          <w:spacing w:val="-8"/>
        </w:rPr>
        <w:t xml:space="preserve"> </w:t>
      </w:r>
      <w:r>
        <w:t>Berat</w:t>
      </w:r>
      <w:r>
        <w:rPr>
          <w:spacing w:val="-7"/>
        </w:rPr>
        <w:t xml:space="preserve"> </w:t>
      </w:r>
      <w:r>
        <w:t>Badan</w:t>
      </w:r>
      <w:r>
        <w:rPr>
          <w:spacing w:val="-4"/>
        </w:rPr>
        <w:t xml:space="preserve"> </w:t>
      </w:r>
      <w:r>
        <w:t>Bayi,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Hipoglikemia</w:t>
      </w:r>
      <w:r>
        <w:rPr>
          <w:spacing w:val="-5"/>
        </w:rPr>
        <w:t xml:space="preserve"> </w:t>
      </w:r>
      <w:r>
        <w:t>Neonatus</w:t>
      </w:r>
    </w:p>
    <w:p w14:paraId="3BC04547" w14:textId="77777777" w:rsidR="0045355C" w:rsidRDefault="0045355C" w:rsidP="007F2246">
      <w:pPr>
        <w:ind w:right="-46"/>
      </w:pPr>
    </w:p>
    <w:sectPr w:rsidR="00453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46"/>
    <w:rsid w:val="0045355C"/>
    <w:rsid w:val="007F0B9E"/>
    <w:rsid w:val="007F2246"/>
    <w:rsid w:val="009746C2"/>
    <w:rsid w:val="00CB5334"/>
    <w:rsid w:val="00CD69F9"/>
    <w:rsid w:val="00DB51C5"/>
    <w:rsid w:val="00EA7585"/>
    <w:rsid w:val="00EE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1C56"/>
  <w15:chartTrackingRefBased/>
  <w15:docId w15:val="{B525B401-EF92-4305-A0E4-C014E4B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7F2246"/>
    <w:pPr>
      <w:ind w:left="17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24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7F224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2246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Nanta Dany</dc:creator>
  <cp:keywords/>
  <dc:description/>
  <cp:lastModifiedBy>Nanta Dany</cp:lastModifiedBy>
  <cp:revision>1</cp:revision>
  <dcterms:created xsi:type="dcterms:W3CDTF">2024-03-02T04:47:00Z</dcterms:created>
  <dcterms:modified xsi:type="dcterms:W3CDTF">2024-03-02T04:50:00Z</dcterms:modified>
</cp:coreProperties>
</file>